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540FD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O trivial das festas</w:t>
      </w:r>
    </w:p>
    <w:p w:rsidR="00540FD9" w:rsidRDefault="00540FD9">
      <w:pPr>
        <w:rPr>
          <w:rFonts w:ascii="Arial" w:hAnsi="Arial" w:cs="Arial"/>
          <w:sz w:val="24"/>
          <w:szCs w:val="24"/>
        </w:rPr>
      </w:pPr>
    </w:p>
    <w:p w:rsidR="00540FD9" w:rsidRDefault="00540F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dispensa certos elogios, mas o povo deveria ter melhor comportamento</w:t>
      </w:r>
      <w:r w:rsidR="0049370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amá-Lo, considerando que Ele é superior a todas as coisas.</w:t>
      </w:r>
    </w:p>
    <w:p w:rsidR="00540FD9" w:rsidRDefault="00540F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os católicos são os que mais demonstram fazer as homenagens, festejando os santos e santas que estão unidos a Deus, assim como venerando ou adorando os retratos ou estampas daqueles que estão em companhia de Deus, habitando lá no Céu, à distância de vários anos luz.</w:t>
      </w:r>
    </w:p>
    <w:p w:rsidR="00540FD9" w:rsidRDefault="00540F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os anos luz não impedem dos mesmos estarem presentes com seus mistérios, repassando condolências misericordiosas para quem m</w:t>
      </w:r>
      <w:r w:rsidR="00493702">
        <w:rPr>
          <w:rFonts w:ascii="Arial" w:hAnsi="Arial" w:cs="Arial"/>
          <w:sz w:val="24"/>
          <w:szCs w:val="24"/>
        </w:rPr>
        <w:t>ais necessita, principalmente naqueles</w:t>
      </w:r>
      <w:r>
        <w:rPr>
          <w:rFonts w:ascii="Arial" w:hAnsi="Arial" w:cs="Arial"/>
          <w:sz w:val="24"/>
          <w:szCs w:val="24"/>
        </w:rPr>
        <w:t xml:space="preserve"> tempos em que um povo humilde cumpria suas devoções, festejando os santos nos dias certos, fazendo convites e reunindo a vizinhança: é quando os pobres se esforçavam </w:t>
      </w:r>
      <w:r w:rsidR="00493702">
        <w:rPr>
          <w:rFonts w:ascii="Arial" w:hAnsi="Arial" w:cs="Arial"/>
          <w:sz w:val="24"/>
          <w:szCs w:val="24"/>
        </w:rPr>
        <w:t>mais do que os ricos, dando jantar e café com biscoito a noite inteira.</w:t>
      </w:r>
    </w:p>
    <w:p w:rsidR="00493702" w:rsidRDefault="0049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após a janta, vinha a reza do terço, em seguida, a sanfona que estava escondida, aparecia: os jovens iam dançar, e aqueles pais de família iam conversar, renovando suas amizades.</w:t>
      </w:r>
    </w:p>
    <w:p w:rsidR="00493702" w:rsidRPr="00540FD9" w:rsidRDefault="0049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no decorrer dos tempos, foram surgindo os efeitos paradoxos, censurando e arrenegando a reza e os ditos festejos, sendo que essa seria a única homenagem para Deus e os Santos: lá no Céu não há lugar para se fazer fogueiras, igrejas, e nem local para se colocar imagens.</w:t>
      </w:r>
    </w:p>
    <w:sectPr w:rsidR="00493702" w:rsidRPr="00540F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FD9"/>
    <w:rsid w:val="00493702"/>
    <w:rsid w:val="00540FD9"/>
    <w:rsid w:val="00AA7132"/>
    <w:rsid w:val="00CA2624"/>
    <w:rsid w:val="00D4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3516F-CD00-4C2B-B7A0-458E6557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2024-09-12T13:04:00Z</dcterms:created>
  <dcterms:modified xsi:type="dcterms:W3CDTF">2024-09-16T11:54:00Z</dcterms:modified>
</cp:coreProperties>
</file>